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2A7D" w:rsidRPr="00572A7D" w:rsidRDefault="00572A7D" w:rsidP="00572A7D">
      <w:pPr>
        <w:shd w:val="clear" w:color="auto" w:fill="FFFFFF"/>
        <w:spacing w:after="0" w:line="612" w:lineRule="atLeast"/>
        <w:outlineLvl w:val="0"/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</w:pPr>
      <w:r w:rsidRPr="00572A7D"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  <w:t xml:space="preserve">15,5 százalékkal </w:t>
      </w:r>
      <w:proofErr w:type="spellStart"/>
      <w:r w:rsidRPr="00572A7D"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  <w:t>nőa</w:t>
      </w:r>
      <w:proofErr w:type="spellEnd"/>
      <w:r w:rsidRPr="00572A7D">
        <w:rPr>
          <w:rFonts w:ascii="Arial" w:eastAsia="Times New Roman" w:hAnsi="Arial" w:cs="Arial"/>
          <w:noProof/>
          <w:color w:val="000000"/>
          <w:sz w:val="27"/>
          <w:szCs w:val="27"/>
          <w:lang w:eastAsia="hu-HU"/>
        </w:rPr>
        <w:drawing>
          <wp:inline distT="0" distB="0" distL="0" distR="0" wp14:anchorId="69F1B670" wp14:editId="78F0D74D">
            <wp:extent cx="5324475" cy="2066925"/>
            <wp:effectExtent l="0" t="0" r="9525" b="9525"/>
            <wp:docPr id="1" name="Kép 1" descr="15,5 százalékkal nőtt az LMBTQ emberek ellen elkövetett bűncselekmények száma tavaly Németországb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,5 százalékkal nőtt az LMBTQ emberek ellen elkövetett bűncselekmények száma tavaly Németországba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2A7D"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  <w:t xml:space="preserve">z len elkövetett </w:t>
      </w:r>
      <w:proofErr w:type="spellStart"/>
      <w:r w:rsidRPr="00572A7D"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  <w:t>bűncs</w:t>
      </w:r>
      <w:proofErr w:type="spellEnd"/>
      <w:r w:rsidRPr="00572A7D">
        <w:rPr>
          <w:rFonts w:ascii="Times New Roman" w:eastAsia="Times New Roman" w:hAnsi="Times New Roman" w:cs="Times New Roman"/>
          <w:noProof/>
          <w:color w:val="FFFFFF"/>
          <w:kern w:val="36"/>
          <w:sz w:val="51"/>
          <w:szCs w:val="51"/>
          <w:lang w:eastAsia="hu-HU"/>
        </w:rPr>
        <w:t xml:space="preserve"> </w:t>
      </w:r>
      <w:r w:rsidRPr="00572A7D">
        <w:rPr>
          <w:rFonts w:ascii="Times New Roman" w:eastAsia="Times New Roman" w:hAnsi="Times New Roman" w:cs="Times New Roman"/>
          <w:noProof/>
          <w:color w:val="FFFFFF"/>
          <w:kern w:val="36"/>
          <w:sz w:val="51"/>
          <w:szCs w:val="51"/>
          <w:lang w:eastAsia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37BB93" wp14:editId="7223BD95">
                <wp:simplePos x="0" y="0"/>
                <wp:positionH relativeFrom="margin">
                  <wp:posOffset>0</wp:posOffset>
                </wp:positionH>
                <wp:positionV relativeFrom="paragraph">
                  <wp:posOffset>2971165</wp:posOffset>
                </wp:positionV>
                <wp:extent cx="4953000" cy="447675"/>
                <wp:effectExtent l="0" t="0" r="19050" b="28575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2A7D" w:rsidRPr="00572A7D" w:rsidRDefault="00572A7D" w:rsidP="00572A7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572A7D">
                              <w:rPr>
                                <w:b/>
                              </w:rPr>
                              <w:t>15,5 százalékkal nőtt az LMBTQ emberek ellen elkövetett bűncselekmények száma tavaly Németországban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37BB93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0;margin-top:233.95pt;width:390pt;height:3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">
                <v:textbox>
                  <w:txbxContent>
                    <w:p w:rsidR="00572A7D" w:rsidRPr="00572A7D" w:rsidRDefault="00572A7D" w:rsidP="00572A7D">
                      <w:pPr>
                        <w:jc w:val="center"/>
                        <w:rPr>
                          <w:b/>
                        </w:rPr>
                      </w:pPr>
                      <w:r w:rsidRPr="00572A7D">
                        <w:rPr>
                          <w:b/>
                        </w:rPr>
                        <w:t>15,5 százalékkal nőtt az LMBTQ emberek ellen elkövetett bűncselekmények száma tavaly Németországban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572A7D"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  <w:t>ények</w:t>
      </w:r>
      <w:proofErr w:type="spellEnd"/>
      <w:r w:rsidRPr="00572A7D"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  <w:t xml:space="preserve"> száma tavaly </w:t>
      </w:r>
      <w:bookmarkStart w:id="0" w:name="_GoBack"/>
      <w:bookmarkEnd w:id="0"/>
      <w:proofErr w:type="spellStart"/>
      <w:r w:rsidRPr="00572A7D"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  <w:t>Németországban</w:t>
      </w:r>
      <w:r w:rsidRPr="00572A7D">
        <w:rPr>
          <w:rFonts w:ascii="Times New Roman" w:eastAsia="Times New Roman" w:hAnsi="Times New Roman" w:cs="Times New Roman"/>
          <w:color w:val="FFFFFF"/>
          <w:kern w:val="36"/>
          <w:sz w:val="51"/>
          <w:szCs w:val="51"/>
          <w:lang w:eastAsia="hu-HU"/>
        </w:rPr>
        <w:t>etországban</w:t>
      </w:r>
      <w:proofErr w:type="spellEnd"/>
    </w:p>
    <w:p w:rsidR="00572A7D" w:rsidRPr="00572A7D" w:rsidRDefault="00572A7D" w:rsidP="00572A7D">
      <w:pPr>
        <w:shd w:val="clear" w:color="auto" w:fill="FFFFFF"/>
        <w:spacing w:line="240" w:lineRule="auto"/>
        <w:jc w:val="center"/>
        <w:rPr>
          <w:rFonts w:ascii="Roboto" w:eastAsia="Times New Roman" w:hAnsi="Roboto" w:cs="Arial"/>
          <w:b/>
          <w:bCs/>
          <w:color w:val="222222"/>
          <w:sz w:val="30"/>
          <w:szCs w:val="30"/>
          <w:lang w:eastAsia="hu-HU"/>
        </w:rPr>
      </w:pPr>
      <w:proofErr w:type="spellStart"/>
      <w:r w:rsidRPr="00572A7D">
        <w:rPr>
          <w:rFonts w:ascii="Roboto" w:eastAsia="Times New Roman" w:hAnsi="Roboto" w:cs="Arial"/>
          <w:b/>
          <w:bCs/>
          <w:color w:val="222222"/>
          <w:sz w:val="30"/>
          <w:szCs w:val="30"/>
          <w:lang w:eastAsia="hu-HU"/>
        </w:rPr>
        <w:t>lyen</w:t>
      </w:r>
      <w:proofErr w:type="spellEnd"/>
      <w:r w:rsidRPr="00572A7D">
        <w:rPr>
          <w:rFonts w:ascii="Roboto" w:eastAsia="Times New Roman" w:hAnsi="Roboto" w:cs="Arial"/>
          <w:b/>
          <w:bCs/>
          <w:color w:val="222222"/>
          <w:sz w:val="30"/>
          <w:szCs w:val="30"/>
          <w:lang w:eastAsia="hu-HU"/>
        </w:rPr>
        <w:t xml:space="preserve"> eset volt, ez pedig egy aktivista szerint nagyon aggasztó.</w:t>
      </w:r>
    </w:p>
    <w:p w:rsidR="00572A7D" w:rsidRPr="00572A7D" w:rsidRDefault="00572A7D" w:rsidP="00572A7D">
      <w:pPr>
        <w:spacing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</w:p>
    <w:p w:rsidR="00572A7D" w:rsidRPr="00572A7D" w:rsidRDefault="00572A7D" w:rsidP="00572A7D">
      <w:pPr>
        <w:shd w:val="clear" w:color="auto" w:fill="FFFFFF"/>
        <w:spacing w:after="450" w:line="432" w:lineRule="atLeast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Egyre több az LMBTQ-emberek és közösségek ellen elkövetett gyűlöletbűncselekmény egy német aktivista, </w:t>
      </w: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Anastasia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 </w:t>
      </w: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Biefang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 szerint – írja a </w:t>
      </w:r>
      <w:hyperlink r:id="rId5" w:tgtFrame="_blank" w:history="1">
        <w:r w:rsidRPr="00572A7D">
          <w:rPr>
            <w:rFonts w:ascii="Arial" w:eastAsia="Times New Roman" w:hAnsi="Arial" w:cs="Arial"/>
            <w:b/>
            <w:bCs/>
            <w:i/>
            <w:iCs/>
            <w:color w:val="12B6EC"/>
            <w:sz w:val="27"/>
            <w:szCs w:val="27"/>
            <w:lang w:eastAsia="hu-HU"/>
          </w:rPr>
          <w:t>Reuters</w:t>
        </w:r>
      </w:hyperlink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. </w:t>
      </w: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Biefang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, aki maga is transz, jelenleg pedig a német haderő egyik </w:t>
      </w: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kiberbiztonsági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 vezetője, a hírügynökség beszámolója szerint állítja, hogy olyan szólamokat hall az LMBTQ-emberek elleni tiltakozásokban, „amelyekről azt hittem, hogy 1945 óta túljutottunk rajtuk”.</w:t>
      </w:r>
    </w:p>
    <w:p w:rsidR="00572A7D" w:rsidRPr="00572A7D" w:rsidRDefault="00572A7D" w:rsidP="00572A7D">
      <w:pPr>
        <w:shd w:val="clear" w:color="auto" w:fill="FFFFFF"/>
        <w:spacing w:after="450" w:line="432" w:lineRule="atLeast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Az aktivista szavait alá is támasztják a német statisztikák: 2022-ben a korábbi évekhez képest 15,5 százalékkal nőtt a gyűlöletbűncselekmények száma, összesen 1005 ilyen eset volt. Ezek pedig „csak” kizárólag a melegek, biszexuálisok, vagy transzok ellen bűncselekmények.</w:t>
      </w:r>
    </w:p>
    <w:p w:rsidR="00572A7D" w:rsidRPr="00572A7D" w:rsidRDefault="00572A7D" w:rsidP="00572A7D">
      <w:pPr>
        <w:shd w:val="clear" w:color="auto" w:fill="FFFFFF"/>
        <w:spacing w:after="450" w:line="432" w:lineRule="atLeast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Biefang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 Berlinben él, a német fővárost pedig az egyik legtoleránsabb városként tartják számon, viszont szerinte ott is jelentősen növekszik a </w:t>
      </w: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transzfób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, </w:t>
      </w: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queerfób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 és homofób erőszak jelenléte is. Őt különösen az </w:t>
      </w:r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lastRenderedPageBreak/>
        <w:t xml:space="preserve">aggasztja, hogy az LMBTQ emberek és közösségek ellen a szélsőjobboldali pártok hergelnek a legerősebben. Ezen pártok közül jelenleg az </w:t>
      </w: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AfD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 a legerősebb: 22 százalékon állnak.</w:t>
      </w:r>
    </w:p>
    <w:p w:rsidR="00572A7D" w:rsidRPr="00572A7D" w:rsidRDefault="00572A7D" w:rsidP="00572A7D">
      <w:pPr>
        <w:shd w:val="clear" w:color="auto" w:fill="FFFFFF"/>
        <w:spacing w:after="450" w:line="432" w:lineRule="atLeast"/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 xml:space="preserve">A Reuters összefoglalójában </w:t>
      </w:r>
      <w:proofErr w:type="spellStart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megjegyzi</w:t>
      </w:r>
      <w:proofErr w:type="spellEnd"/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: Európa többi részén, köztük Magyarországon is felerősödtek az LMBTQ-ellenes hangok. Magyarország és Orbán Viktor a tavaly elfogadott </w:t>
      </w:r>
      <w:hyperlink r:id="rId6" w:tgtFrame="_blank" w:history="1">
        <w:r w:rsidRPr="00572A7D">
          <w:rPr>
            <w:rFonts w:ascii="Arial" w:eastAsia="Times New Roman" w:hAnsi="Arial" w:cs="Arial"/>
            <w:b/>
            <w:bCs/>
            <w:color w:val="12B6EC"/>
            <w:sz w:val="27"/>
            <w:szCs w:val="27"/>
            <w:lang w:eastAsia="hu-HU"/>
          </w:rPr>
          <w:t>„gyermekvédelmi törvény”</w:t>
        </w:r>
      </w:hyperlink>
      <w:r w:rsidRPr="00572A7D">
        <w:rPr>
          <w:rFonts w:ascii="Arial" w:eastAsia="Times New Roman" w:hAnsi="Arial" w:cs="Arial"/>
          <w:color w:val="000000"/>
          <w:sz w:val="27"/>
          <w:szCs w:val="27"/>
          <w:lang w:eastAsia="hu-HU"/>
        </w:rPr>
        <w:t> miatt kapott kitüntetett figyelmet az amerikai hírügynökségtől.</w:t>
      </w:r>
    </w:p>
    <w:p w:rsidR="006D729E" w:rsidRDefault="006D729E">
      <w:pPr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</w:p>
    <w:p w:rsidR="00572A7D" w:rsidRDefault="00572A7D">
      <w:pPr>
        <w:rPr>
          <w:rFonts w:ascii="Arial" w:eastAsia="Times New Roman" w:hAnsi="Arial" w:cs="Arial"/>
          <w:color w:val="000000"/>
          <w:sz w:val="27"/>
          <w:szCs w:val="27"/>
          <w:lang w:eastAsia="hu-H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hu-HU"/>
        </w:rPr>
        <w:t>Forrás: hvg.hu</w:t>
      </w:r>
    </w:p>
    <w:p w:rsidR="00572A7D" w:rsidRDefault="00572A7D"/>
    <w:sectPr w:rsidR="00572A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E84"/>
    <w:rsid w:val="00572A7D"/>
    <w:rsid w:val="006D729E"/>
    <w:rsid w:val="00C2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3575"/>
  <w15:chartTrackingRefBased/>
  <w15:docId w15:val="{4A4F46E8-FCCB-477F-8315-A19CA1CC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3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3906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62734">
                  <w:marLeft w:val="0"/>
                  <w:marRight w:val="0"/>
                  <w:marTop w:val="30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7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347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748598">
          <w:marLeft w:val="30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035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9366">
                  <w:marLeft w:val="0"/>
                  <w:marRight w:val="2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406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8310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34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56018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456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2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218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12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91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19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0739245">
              <w:marLeft w:val="18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49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195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vg.hu/itthon/20230717_simicsko_istvan_tovabb_szigoritana_a_kormany_a_gyermekvedelmi_torvenyt" TargetMode="External"/><Relationship Id="rId5" Type="http://schemas.openxmlformats.org/officeDocument/2006/relationships/hyperlink" Target="https://www.reuters.com/world/europe/german-lgbtq-activist-warns-over-worrying-hate-crime-rise-2023-07-2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223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2024-08-04T09:45:00Z</dcterms:created>
  <dcterms:modified xsi:type="dcterms:W3CDTF">2024-08-04T09:50:00Z</dcterms:modified>
</cp:coreProperties>
</file>